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87" w:rsidRDefault="00CA567F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D32A87" w:rsidRDefault="00CA567F">
      <w:pPr>
        <w:pStyle w:val="ConsPlusNormal"/>
        <w:jc w:val="right"/>
      </w:pPr>
      <w:r>
        <w:t>к Закону Мурманской области</w:t>
      </w:r>
    </w:p>
    <w:p w:rsidR="00D32A87" w:rsidRDefault="00CA567F">
      <w:pPr>
        <w:pStyle w:val="ConsPlusNormal"/>
        <w:jc w:val="right"/>
      </w:pPr>
      <w:r>
        <w:t>от 27 декабря 2004 г. N 561-01-ЗМО</w:t>
      </w:r>
    </w:p>
    <w:p w:rsidR="00D32A87" w:rsidRDefault="00D32A87">
      <w:pPr>
        <w:pStyle w:val="ConsPlusNormal"/>
        <w:jc w:val="both"/>
      </w:pPr>
    </w:p>
    <w:p w:rsidR="00D32A87" w:rsidRDefault="00CA567F">
      <w:pPr>
        <w:pStyle w:val="ConsPlusTitle"/>
        <w:jc w:val="center"/>
      </w:pPr>
      <w:r>
        <w:t>МЕТОДИКА</w:t>
      </w:r>
    </w:p>
    <w:p w:rsidR="00D32A87" w:rsidRDefault="00CA567F">
      <w:pPr>
        <w:pStyle w:val="ConsPlusTitle"/>
        <w:jc w:val="center"/>
      </w:pPr>
      <w:r>
        <w:t>РАСПРЕДЕЛЕНИЯ ОБЩЕГО ОБЪЕМА СУБВЕНЦИИ МЕСТНЫМ БЮДЖЕТАМ</w:t>
      </w:r>
    </w:p>
    <w:p w:rsidR="00D32A87" w:rsidRDefault="00CA567F">
      <w:pPr>
        <w:pStyle w:val="ConsPlusTitle"/>
        <w:jc w:val="center"/>
      </w:pPr>
      <w:r>
        <w:t>НА ОСУЩЕСТВЛЕНИЕ ОРГАНАМИ МЕСТНОГО САМОУПРАВЛЕНИЯ</w:t>
      </w:r>
    </w:p>
    <w:p w:rsidR="00D32A87" w:rsidRDefault="00CA567F">
      <w:pPr>
        <w:pStyle w:val="ConsPlusTitle"/>
        <w:jc w:val="center"/>
      </w:pPr>
      <w:r>
        <w:t>ГОСУДАРСТВЕННЫХ ПОЛНОМОЧИЙ ПО ОРГАНИЗАЦИИ ПРЕДОСТАВЛЕНИЯ</w:t>
      </w:r>
    </w:p>
    <w:p w:rsidR="00D32A87" w:rsidRDefault="00CA567F">
      <w:pPr>
        <w:pStyle w:val="ConsPlusTitle"/>
        <w:jc w:val="center"/>
      </w:pPr>
      <w:r>
        <w:t>И ПРЕДОСТАВЛЕНИЮ ЕЖЕМЕСЯЧНОЙ ЖИЛИЩНО-КОММУНАЛЬНОЙ ВЫПЛАТЫ</w:t>
      </w:r>
    </w:p>
    <w:p w:rsidR="00D32A87" w:rsidRDefault="00CA567F">
      <w:pPr>
        <w:pStyle w:val="ConsPlusTitle"/>
        <w:jc w:val="center"/>
      </w:pPr>
      <w:r>
        <w:t>СПЕЦИАЛИСТАМ МУНИЦИПАЛЬНЫХ УЧРЕЖДЕНИЙ (ОРГАНИЗАЦИЙ),</w:t>
      </w:r>
    </w:p>
    <w:p w:rsidR="00D32A87" w:rsidRDefault="00CA567F">
      <w:pPr>
        <w:pStyle w:val="ConsPlusTitle"/>
        <w:jc w:val="center"/>
      </w:pPr>
      <w:proofErr w:type="gramStart"/>
      <w:r>
        <w:t>УКАЗАННЫМ</w:t>
      </w:r>
      <w:proofErr w:type="gramEnd"/>
      <w:r>
        <w:t xml:space="preserve"> В ПОДПУНКТАХ 1 - 4, 6, 8 ПУНКТА 2 СТАТЬИ 3</w:t>
      </w:r>
    </w:p>
    <w:p w:rsidR="00D32A87" w:rsidRDefault="00CA567F">
      <w:pPr>
        <w:pStyle w:val="ConsPlusTitle"/>
        <w:jc w:val="center"/>
      </w:pPr>
      <w:r>
        <w:t xml:space="preserve">НАСТОЯЩЕГО ЗАКОНА, </w:t>
      </w:r>
      <w:proofErr w:type="gramStart"/>
      <w:r>
        <w:t>ИМЕЮЩИМ</w:t>
      </w:r>
      <w:proofErr w:type="gramEnd"/>
      <w:r>
        <w:t xml:space="preserve"> ПРАВО НА ПРЕДОСТАВЛЕНИЕ</w:t>
      </w:r>
    </w:p>
    <w:p w:rsidR="00D32A87" w:rsidRDefault="00CA567F">
      <w:pPr>
        <w:pStyle w:val="ConsPlusTitle"/>
        <w:jc w:val="center"/>
      </w:pPr>
      <w:r>
        <w:t>ЕЖЕМЕСЯЧНОЙ ЖИЛИЩНО-КОММУНАЛЬНОЙ ВЫПЛАТЫ</w:t>
      </w:r>
    </w:p>
    <w:p w:rsidR="00D32A87" w:rsidRDefault="00D32A8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D32A8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32A87" w:rsidRDefault="00D32A8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2A87" w:rsidRDefault="00D32A8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32A87" w:rsidRDefault="00CA56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32A87" w:rsidRDefault="00CA567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D32A87" w:rsidRDefault="00CA567F">
            <w:pPr>
              <w:pStyle w:val="ConsPlusNormal"/>
              <w:jc w:val="center"/>
            </w:pPr>
            <w:r>
              <w:rPr>
                <w:color w:val="392C69"/>
              </w:rPr>
              <w:t>от 21.12.2020 N 2578-01-ЗМО, от 07.12.2023 N 2942-01-ЗМО,</w:t>
            </w:r>
          </w:p>
          <w:p w:rsidR="00D32A87" w:rsidRDefault="00CA567F">
            <w:pPr>
              <w:pStyle w:val="ConsPlusNormal"/>
              <w:jc w:val="center"/>
            </w:pPr>
            <w:r>
              <w:rPr>
                <w:color w:val="392C69"/>
              </w:rPr>
              <w:t>от 08.11.2024 N 3045-01-ЗМО)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32A87" w:rsidRDefault="00D32A87">
            <w:pPr>
              <w:pStyle w:val="ConsPlusNormal"/>
            </w:pPr>
          </w:p>
        </w:tc>
      </w:tr>
    </w:tbl>
    <w:p w:rsidR="00D32A87" w:rsidRDefault="00D32A87">
      <w:pPr>
        <w:pStyle w:val="ConsPlusNormal"/>
        <w:jc w:val="both"/>
      </w:pPr>
    </w:p>
    <w:p w:rsidR="00D32A87" w:rsidRDefault="00CA567F">
      <w:pPr>
        <w:pStyle w:val="ConsPlusNormal"/>
        <w:ind w:firstLine="540"/>
        <w:jc w:val="both"/>
      </w:pPr>
      <w:r>
        <w:t xml:space="preserve">1. </w:t>
      </w:r>
      <w:proofErr w:type="gramStart"/>
      <w:r>
        <w:t>Определение общего объема субвенции местным бюджетам на осуществление органами местного самоуправления государственных полномочий по организации предоставления и предоставлению ежемесячной жилищно-коммунальной выплаты специалистам муниципальных учрежден</w:t>
      </w:r>
      <w:r>
        <w:t>ий (организаций), указанным в подпунктах 1 - 4, 6, 8 пункта 2 статьи 3 настоящего Закона, имеющим право на предоставление ежемесячной жилищно-коммунальной выплаты в соответствии с настоящим Законом (далее - субвенция), осуществляется в следующем порядке:</w:t>
      </w:r>
      <w:proofErr w:type="gramEnd"/>
    </w:p>
    <w:p w:rsidR="00D32A87" w:rsidRDefault="00CA567F">
      <w:pPr>
        <w:pStyle w:val="ConsPlusNormal"/>
        <w:spacing w:before="240"/>
        <w:ind w:firstLine="540"/>
        <w:jc w:val="both"/>
      </w:pPr>
      <w:r>
        <w:t>1</w:t>
      </w:r>
      <w:r>
        <w:t>) общий объем субвенции определяется путем суммирования объемов субвенций, исчисленных для каждого муниципального образования в соответствии с пунктом 2 настоящей Методики;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2) показателями (критериями) распределения между муниципальными образованиями общег</w:t>
      </w:r>
      <w:r>
        <w:t>о объема субвенции являются: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прогнозируемая среднегодовая численность специалистов, указанных в подпунктах 1 - 4, 6, 8 пункта 2 статьи 3 настоящего Закона, в i-м муниципальном образовании на соответствующий финансовый год (по данным органов местного самоуп</w:t>
      </w:r>
      <w:r>
        <w:t>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средний размер ежемесячной жилищно-коммунальной выплаты специалистам, указанным в подпунктах 1 - 4, 6, 8 пункта 2 статьи 3 настоящего Закона, сложившийся в текущем финансовом году в i-м муниципальном образовании (по данным органов местного самоу</w:t>
      </w:r>
      <w:r>
        <w:t>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3) общий объем субвенции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 определяется по следующей формуле:</w:t>
      </w:r>
    </w:p>
    <w:p w:rsidR="00D32A87" w:rsidRDefault="00D32A87">
      <w:pPr>
        <w:pStyle w:val="ConsPlusNormal"/>
        <w:jc w:val="both"/>
      </w:pPr>
    </w:p>
    <w:p w:rsidR="00D32A87" w:rsidRPr="00CA567F" w:rsidRDefault="00CA567F">
      <w:pPr>
        <w:pStyle w:val="ConsPlusNormal"/>
        <w:ind w:firstLine="540"/>
        <w:jc w:val="both"/>
        <w:rPr>
          <w:lang w:val="en-US"/>
        </w:rPr>
      </w:pPr>
      <w:r w:rsidRPr="00CA567F">
        <w:rPr>
          <w:lang w:val="en-US"/>
        </w:rPr>
        <w:t>S</w:t>
      </w:r>
      <w:proofErr w:type="spellStart"/>
      <w:r>
        <w:t>суб</w:t>
      </w:r>
      <w:proofErr w:type="spellEnd"/>
      <w:r w:rsidRPr="00CA567F">
        <w:rPr>
          <w:lang w:val="en-US"/>
        </w:rPr>
        <w:t xml:space="preserve"> = Si1 + Si2 + Si3 + ... + Sin,</w:t>
      </w:r>
    </w:p>
    <w:p w:rsidR="00D32A87" w:rsidRPr="00CA567F" w:rsidRDefault="00D32A87">
      <w:pPr>
        <w:pStyle w:val="ConsPlusNormal"/>
        <w:jc w:val="both"/>
        <w:rPr>
          <w:lang w:val="en-US"/>
        </w:rPr>
      </w:pPr>
    </w:p>
    <w:p w:rsidR="00D32A87" w:rsidRDefault="00CA567F">
      <w:pPr>
        <w:pStyle w:val="ConsPlusNormal"/>
        <w:ind w:firstLine="540"/>
        <w:jc w:val="both"/>
      </w:pPr>
      <w:r>
        <w:t xml:space="preserve">где Si1, Si2, Si3, ..., </w:t>
      </w:r>
      <w:proofErr w:type="spellStart"/>
      <w:r>
        <w:t>Sin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2. Объем предоставляемой субвенции для каждого муниципального образования (</w:t>
      </w:r>
      <w:proofErr w:type="spellStart"/>
      <w:r>
        <w:t>Si</w:t>
      </w:r>
      <w:proofErr w:type="spellEnd"/>
      <w:r>
        <w:t>) определяется с округлением до целых сотен рублей в сторону увеличения по следующей формуле:</w:t>
      </w:r>
    </w:p>
    <w:p w:rsidR="00D32A87" w:rsidRDefault="00CA567F">
      <w:pPr>
        <w:pStyle w:val="ConsPlusNormal"/>
        <w:jc w:val="both"/>
      </w:pPr>
      <w:r>
        <w:lastRenderedPageBreak/>
        <w:t>(в ред. Закона Мурманской области от 07.12.2023 N 2942-01-ЗМО)</w:t>
      </w:r>
    </w:p>
    <w:p w:rsidR="00D32A87" w:rsidRDefault="00D32A87">
      <w:pPr>
        <w:pStyle w:val="ConsPlusNormal"/>
        <w:jc w:val="both"/>
      </w:pPr>
    </w:p>
    <w:p w:rsidR="00D32A87" w:rsidRDefault="00CA567F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= (R x </w:t>
      </w:r>
      <w:proofErr w:type="spellStart"/>
      <w:r>
        <w:t>H</w:t>
      </w:r>
      <w:r>
        <w:rPr>
          <w:vertAlign w:val="subscript"/>
        </w:rPr>
        <w:t>ri</w:t>
      </w:r>
      <w:proofErr w:type="spellEnd"/>
      <w:r>
        <w:t xml:space="preserve"> + Р x </w:t>
      </w:r>
      <w:proofErr w:type="spellStart"/>
      <w:r>
        <w:t>H</w:t>
      </w:r>
      <w:r>
        <w:rPr>
          <w:vertAlign w:val="subscript"/>
        </w:rPr>
        <w:t>pi</w:t>
      </w:r>
      <w:proofErr w:type="spellEnd"/>
      <w:r>
        <w:t xml:space="preserve"> + Q x </w:t>
      </w:r>
      <w:proofErr w:type="spellStart"/>
      <w:r>
        <w:t>H</w:t>
      </w:r>
      <w:r>
        <w:rPr>
          <w:vertAlign w:val="subscript"/>
        </w:rPr>
        <w:t>qi</w:t>
      </w:r>
      <w:proofErr w:type="spellEnd"/>
      <w:r>
        <w:t xml:space="preserve"> + F x </w:t>
      </w:r>
      <w:proofErr w:type="spellStart"/>
      <w:r>
        <w:t>H</w:t>
      </w:r>
      <w:r>
        <w:rPr>
          <w:vertAlign w:val="subscript"/>
        </w:rPr>
        <w:t>fi</w:t>
      </w:r>
      <w:proofErr w:type="spellEnd"/>
      <w:r>
        <w:t>) x 12 x</w:t>
      </w:r>
      <w:proofErr w:type="gramStart"/>
      <w:r>
        <w:t xml:space="preserve"> К</w:t>
      </w:r>
      <w:proofErr w:type="gramEnd"/>
      <w:r>
        <w:t xml:space="preserve"> x G,</w:t>
      </w:r>
    </w:p>
    <w:p w:rsidR="00D32A87" w:rsidRDefault="00D32A87">
      <w:pPr>
        <w:pStyle w:val="ConsPlusNormal"/>
        <w:jc w:val="both"/>
      </w:pPr>
    </w:p>
    <w:p w:rsidR="00D32A87" w:rsidRDefault="00CA567F">
      <w:pPr>
        <w:pStyle w:val="ConsPlusNormal"/>
        <w:ind w:firstLine="540"/>
        <w:jc w:val="both"/>
      </w:pPr>
      <w:r>
        <w:t>где R - средний размер ежемесячной жилищно-коммунальной выплаты специалистам, указанным в подпунктах 1, 2, 6 пункта 2 статьи 3 настоящего Закона, сложившийся в текущем финансовом году в i-м муниципальном образовании (</w:t>
      </w:r>
      <w:r>
        <w:t>по данным органов местного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proofErr w:type="spellStart"/>
      <w:r>
        <w:t>H</w:t>
      </w:r>
      <w:r>
        <w:rPr>
          <w:vertAlign w:val="subscript"/>
        </w:rPr>
        <w:t>ri</w:t>
      </w:r>
      <w:proofErr w:type="spellEnd"/>
      <w:r>
        <w:t xml:space="preserve"> - прогнозируемая среднегодовая численность специалистов, указанных в подпунктах 1, 2, 6 пункта 2 статьи 3 настоящего Закона, в i-м муниципальном образовании на соответствующий финансовый год (по данным органо</w:t>
      </w:r>
      <w:r>
        <w:t>в местного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proofErr w:type="gramStart"/>
      <w:r>
        <w:t>Р</w:t>
      </w:r>
      <w:proofErr w:type="gramEnd"/>
      <w:r>
        <w:t xml:space="preserve"> - средний размер ежемесячной жилищно-коммунальной выплаты специалистам, указанным в подпункте 3 пункта 2 статьи 3 настоящего Закона, сложившийся в текущем финансовом году в i-м муниципальном образовании (по данным органов мест</w:t>
      </w:r>
      <w:r>
        <w:t>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proofErr w:type="spellStart"/>
      <w:r>
        <w:t>H</w:t>
      </w:r>
      <w:r>
        <w:rPr>
          <w:vertAlign w:val="subscript"/>
        </w:rPr>
        <w:t>pi</w:t>
      </w:r>
      <w:proofErr w:type="spellEnd"/>
      <w:r>
        <w:t xml:space="preserve"> - прогнозируемая среднегодовая численность специалистов, указанных в подпункте 3 пункта 2 статьи 3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Q</w:t>
      </w:r>
      <w:r>
        <w:t xml:space="preserve"> - средний размер ежемесячной жилищно-коммунальной выплаты специалистам, указанным в подпункте 4 пункта 2 статьи 3 настоящего Закона, сложившийся в текущем финансовом году в i-м муниципальном образовании (по данным органов местного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proofErr w:type="spellStart"/>
      <w:r>
        <w:t>H</w:t>
      </w:r>
      <w:r>
        <w:rPr>
          <w:vertAlign w:val="subscript"/>
        </w:rPr>
        <w:t>qi</w:t>
      </w:r>
      <w:proofErr w:type="spellEnd"/>
      <w:r>
        <w:t xml:space="preserve"> - п</w:t>
      </w:r>
      <w:r>
        <w:t>рогнозируемая среднегодовая численность специалистов, указанных в подпункте 4 пункта 2 статьи 3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F - средний размер ежемесячной</w:t>
      </w:r>
      <w:r>
        <w:t xml:space="preserve"> жилищно-коммунальной выплаты специалистам, указанным в подпункте 8 пункта 2 статьи 3 настоящего Закона, сложившийся в текущем финансовом году в i-м муниципальном образовании (по данным органов местного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proofErr w:type="spellStart"/>
      <w:r>
        <w:t>H</w:t>
      </w:r>
      <w:r>
        <w:rPr>
          <w:vertAlign w:val="subscript"/>
        </w:rPr>
        <w:t>fi</w:t>
      </w:r>
      <w:proofErr w:type="spellEnd"/>
      <w:r>
        <w:t xml:space="preserve"> - прогнозируемая среднегодовая ч</w:t>
      </w:r>
      <w:r>
        <w:t>исленность специалистов, указанных в подпункте 8 пункта 2 статьи 3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12 - количество месяцев в году;</w:t>
      </w:r>
    </w:p>
    <w:p w:rsidR="00D32A87" w:rsidRDefault="00CA567F">
      <w:pPr>
        <w:pStyle w:val="ConsPlusNormal"/>
        <w:spacing w:before="240"/>
        <w:ind w:firstLine="540"/>
        <w:jc w:val="both"/>
      </w:pPr>
      <w:proofErr w:type="gramStart"/>
      <w:r>
        <w:t>К - коэффициент расходов на</w:t>
      </w:r>
      <w:r>
        <w:t xml:space="preserve"> осуществление органами местного самоуправления государственных полномочий по организации предоставления ежемесячной жилищно-коммунальной выплаты специалистам муниципальных учреждений (организаций), указанным в подпунктах 1 - 4, 6, 8 пункта 2 статьи 3 наст</w:t>
      </w:r>
      <w:r>
        <w:t>оящего Закона, равный 1,008;</w:t>
      </w:r>
      <w:proofErr w:type="gramEnd"/>
    </w:p>
    <w:p w:rsidR="00D32A87" w:rsidRDefault="00CA567F">
      <w:pPr>
        <w:pStyle w:val="ConsPlusNormal"/>
        <w:spacing w:before="240"/>
        <w:ind w:firstLine="540"/>
        <w:jc w:val="both"/>
      </w:pPr>
      <w:r>
        <w:t>G - коэффициент индексации, значение которого устанавливается ежегодно законом Мурманской области об областном бюджете на очередной финансовый год и плановый период.</w:t>
      </w:r>
    </w:p>
    <w:p w:rsidR="00D32A87" w:rsidRDefault="00CA567F">
      <w:pPr>
        <w:pStyle w:val="ConsPlusNormal"/>
        <w:jc w:val="both"/>
      </w:pPr>
      <w:r>
        <w:t>(в ред. Закона</w:t>
      </w:r>
      <w:r>
        <w:t xml:space="preserve"> Мурманской области от 07.12.2023 N 2942-01-ЗМО)</w:t>
      </w:r>
    </w:p>
    <w:p w:rsidR="00D32A87" w:rsidRDefault="00CA567F">
      <w:pPr>
        <w:pStyle w:val="ConsPlusNormal"/>
        <w:spacing w:before="240"/>
        <w:ind w:firstLine="540"/>
        <w:jc w:val="both"/>
      </w:pPr>
      <w:r>
        <w:t>Объем субвенции, предоставляемый местным бюджетам из областного бюджета, может корректироваться в случае изменения значений показателей, используемых при расчете субвенции.</w:t>
      </w:r>
    </w:p>
    <w:p w:rsidR="00D32A87" w:rsidRDefault="00CA567F">
      <w:pPr>
        <w:pStyle w:val="ConsPlusNormal"/>
        <w:jc w:val="both"/>
      </w:pPr>
      <w:r>
        <w:lastRenderedPageBreak/>
        <w:t xml:space="preserve">(в ред. Закона Мурманской области </w:t>
      </w:r>
      <w:r>
        <w:t>от 08.11.2024 N 3045-01-ЗМО)</w:t>
      </w:r>
    </w:p>
    <w:p w:rsidR="00D32A87" w:rsidRDefault="00CA567F">
      <w:pPr>
        <w:pStyle w:val="ConsPlusNormal"/>
      </w:pPr>
      <w:r>
        <w:rPr>
          <w:i/>
        </w:rPr>
        <w:br/>
      </w:r>
      <w:proofErr w:type="gramStart"/>
      <w:r>
        <w:rPr>
          <w:i/>
        </w:rPr>
        <w:t>Закон Мурманской области от 27.12.2004 N 561-01-ЗМО (ред. от 08.11.2024) "О мерах социальной поддержки отдельных категорий граждан, работающих в сельских населенных пунктах или поселках городского типа" (принят Мурманской обла</w:t>
      </w:r>
      <w:r>
        <w:rPr>
          <w:i/>
        </w:rPr>
        <w:t>стной Думой 16.12.2004) (вместе с "Методикой распределения общего объема субвенции местным бюджетам на осуществление органами местного самоуправления государственных полномочий по организации предоставления и предоставлению ежемесячной жилищно-коммунальной</w:t>
      </w:r>
      <w:r>
        <w:rPr>
          <w:i/>
        </w:rPr>
        <w:t xml:space="preserve"> выплаты специалистам муниципальных учреждений (организаций), указанным</w:t>
      </w:r>
      <w:proofErr w:type="gramEnd"/>
      <w:r>
        <w:rPr>
          <w:i/>
        </w:rPr>
        <w:t xml:space="preserve"> в подпунктах 1 - 4, 6, 8 пункта 2 статьи 3 настоящего Закона, </w:t>
      </w:r>
      <w:proofErr w:type="gramStart"/>
      <w:r>
        <w:rPr>
          <w:i/>
        </w:rPr>
        <w:t>имеющим</w:t>
      </w:r>
      <w:proofErr w:type="gramEnd"/>
      <w:r>
        <w:rPr>
          <w:i/>
        </w:rPr>
        <w:t xml:space="preserve"> право на предоставление ежемесячной жилищно-коммунальной выплаты")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D32A87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2A87"/>
    <w:rsid w:val="00CA567F"/>
    <w:rsid w:val="00D3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Мурманской области от 27.12.2004 N 561-01-ЗМО
(ред. от 08.11.2024)
"О мерах социальной поддержки отдельных категорий граждан, работающих в сельских населенных пунктах или поселках городского типа"
(принят Мурманской областной Думой 16.12.2004)
(вмес</vt:lpstr>
    </vt:vector>
  </TitlesOfParts>
  <Company>КонсультантПлюс Версия 4024.00.50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Мурманской области от 27.12.2004 N 561-01-ЗМО
(ред. от 08.11.2024)
"О мерах социальной поддержки отдельных категорий граждан, работающих в сельских населенных пунктах или поселках городского типа"
(принят Мурманской областной Думой 16.12.2004)
(вместе с "Методикой распределения общего объема субвенции местным бюджетам на осуществление органами местного самоуправления государственных полномочий по организации предоставления и предоставлению ежемесячной жилищно-коммунальной выплаты специалистам муниципа</dc:title>
  <dc:creator>Удовенко К.С.</dc:creator>
  <cp:lastModifiedBy>Удовенко К.С.</cp:lastModifiedBy>
  <cp:revision>2</cp:revision>
  <dcterms:created xsi:type="dcterms:W3CDTF">2025-10-02T06:27:00Z</dcterms:created>
  <dcterms:modified xsi:type="dcterms:W3CDTF">2025-10-02T06:27:00Z</dcterms:modified>
</cp:coreProperties>
</file>